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7E1E7" w14:textId="23F75A25" w:rsidR="004F6219" w:rsidRPr="004F6219" w:rsidRDefault="00184EAA" w:rsidP="00184EAA">
      <w:pPr>
        <w:pStyle w:val="a0"/>
        <w:ind w:firstLineChars="0" w:firstLine="0"/>
        <w:jc w:val="center"/>
        <w:rPr>
          <w:lang w:bidi="en-US"/>
        </w:rPr>
      </w:pPr>
      <w:bookmarkStart w:id="0" w:name="_Hlk183700531"/>
      <w:r>
        <w:rPr>
          <w:rFonts w:hint="eastAsia"/>
          <w:lang w:bidi="en-US"/>
        </w:rPr>
        <w:t>第五届华南农业大学教师教学创新大赛评分标准</w:t>
      </w:r>
    </w:p>
    <w:bookmarkEnd w:id="0"/>
    <w:p w14:paraId="52E24F35" w14:textId="14B54034" w:rsidR="009E662F" w:rsidRDefault="002B54F0" w:rsidP="009E662F">
      <w:pPr>
        <w:widowControl/>
        <w:jc w:val="left"/>
        <w:rPr>
          <w:rFonts w:eastAsia="黑体"/>
          <w:bCs/>
          <w:color w:val="000000"/>
          <w:kern w:val="0"/>
          <w:sz w:val="28"/>
          <w:szCs w:val="28"/>
          <w:lang w:bidi="en-US"/>
        </w:rPr>
      </w:pPr>
      <w:r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一</w:t>
      </w:r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、</w:t>
      </w:r>
      <w:r w:rsidR="00CB61DC">
        <w:rPr>
          <w:rFonts w:eastAsia="黑体" w:hint="eastAsia"/>
          <w:bCs/>
          <w:color w:val="000000"/>
          <w:kern w:val="0"/>
          <w:sz w:val="28"/>
          <w:szCs w:val="28"/>
          <w:lang w:bidi="en-US"/>
        </w:rPr>
        <w:t>新教师组：</w:t>
      </w:r>
      <w:bookmarkStart w:id="1" w:name="_GoBack"/>
      <w:bookmarkEnd w:id="1"/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教学设计创新汇报评分表（</w:t>
      </w:r>
      <w:r w:rsidR="00CB61DC">
        <w:rPr>
          <w:rFonts w:eastAsia="黑体"/>
          <w:bCs/>
          <w:color w:val="000000"/>
          <w:kern w:val="0"/>
          <w:sz w:val="28"/>
          <w:szCs w:val="28"/>
          <w:lang w:bidi="en-US"/>
        </w:rPr>
        <w:t>10</w:t>
      </w:r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0</w:t>
      </w:r>
      <w:r w:rsidR="009E662F">
        <w:rPr>
          <w:rFonts w:eastAsia="黑体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333"/>
        <w:gridCol w:w="567"/>
        <w:gridCol w:w="567"/>
      </w:tblGrid>
      <w:tr w:rsidR="002E7A39" w14:paraId="31BB77AF" w14:textId="01F63529" w:rsidTr="002E7A39">
        <w:trPr>
          <w:trHeight w:val="20"/>
        </w:trPr>
        <w:tc>
          <w:tcPr>
            <w:tcW w:w="1420" w:type="dxa"/>
            <w:vAlign w:val="center"/>
          </w:tcPr>
          <w:p w14:paraId="4F05940C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评价维度</w:t>
            </w:r>
            <w:proofErr w:type="spellEnd"/>
          </w:p>
        </w:tc>
        <w:tc>
          <w:tcPr>
            <w:tcW w:w="8333" w:type="dxa"/>
            <w:vAlign w:val="center"/>
          </w:tcPr>
          <w:p w14:paraId="240D6A80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评价要点</w:t>
            </w:r>
            <w:proofErr w:type="spellEnd"/>
          </w:p>
        </w:tc>
        <w:tc>
          <w:tcPr>
            <w:tcW w:w="567" w:type="dxa"/>
            <w:vAlign w:val="center"/>
          </w:tcPr>
          <w:p w14:paraId="25076873" w14:textId="0FAC4DE5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2"/>
                <w:sz w:val="28"/>
                <w:szCs w:val="28"/>
                <w:lang w:bidi="en-US"/>
              </w:rPr>
              <w:t>分值</w:t>
            </w:r>
          </w:p>
        </w:tc>
        <w:tc>
          <w:tcPr>
            <w:tcW w:w="567" w:type="dxa"/>
            <w:vAlign w:val="center"/>
          </w:tcPr>
          <w:p w14:paraId="5D62109A" w14:textId="7D144BED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2"/>
                <w:sz w:val="28"/>
                <w:szCs w:val="28"/>
                <w:lang w:bidi="en-US"/>
              </w:rPr>
              <w:t>得分</w:t>
            </w:r>
          </w:p>
        </w:tc>
      </w:tr>
      <w:tr w:rsidR="002E7A39" w:rsidRPr="002E7A39" w14:paraId="3765E4D0" w14:textId="172E8FE5" w:rsidTr="002E7A39">
        <w:trPr>
          <w:trHeight w:val="20"/>
        </w:trPr>
        <w:tc>
          <w:tcPr>
            <w:tcW w:w="1420" w:type="dxa"/>
            <w:vAlign w:val="center"/>
          </w:tcPr>
          <w:p w14:paraId="7FEB3D7A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8333" w:type="dxa"/>
            <w:vAlign w:val="center"/>
          </w:tcPr>
          <w:p w14:paraId="7EA26767" w14:textId="31FAF835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  <w:tc>
          <w:tcPr>
            <w:tcW w:w="567" w:type="dxa"/>
            <w:vAlign w:val="center"/>
          </w:tcPr>
          <w:p w14:paraId="10A4F697" w14:textId="24BF3F2C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vAlign w:val="center"/>
          </w:tcPr>
          <w:p w14:paraId="7052FA83" w14:textId="7C60DEA6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51D4BE2C" w14:textId="4874C0D5" w:rsidTr="002E7A39">
        <w:trPr>
          <w:trHeight w:val="20"/>
        </w:trPr>
        <w:tc>
          <w:tcPr>
            <w:tcW w:w="1420" w:type="dxa"/>
            <w:vMerge w:val="restart"/>
            <w:vAlign w:val="center"/>
          </w:tcPr>
          <w:p w14:paraId="5B07C5EB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  <w:proofErr w:type="spellEnd"/>
          </w:p>
        </w:tc>
        <w:tc>
          <w:tcPr>
            <w:tcW w:w="8333" w:type="dxa"/>
            <w:vAlign w:val="center"/>
          </w:tcPr>
          <w:p w14:paraId="5440B7B7" w14:textId="20A763E3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1.教学内容前后知识点关系、地位、作用描述准确，重点、难点分析清楚。</w:t>
            </w:r>
          </w:p>
        </w:tc>
        <w:tc>
          <w:tcPr>
            <w:tcW w:w="567" w:type="dxa"/>
            <w:vAlign w:val="center"/>
          </w:tcPr>
          <w:p w14:paraId="676D56F3" w14:textId="5DD0F54D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4</w:t>
            </w:r>
          </w:p>
        </w:tc>
        <w:tc>
          <w:tcPr>
            <w:tcW w:w="567" w:type="dxa"/>
            <w:vAlign w:val="center"/>
          </w:tcPr>
          <w:p w14:paraId="42168DAF" w14:textId="2B4A6F48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4A6DE9AF" w14:textId="2BCAC60F" w:rsidTr="002E7A39">
        <w:trPr>
          <w:trHeight w:val="20"/>
        </w:trPr>
        <w:tc>
          <w:tcPr>
            <w:tcW w:w="1420" w:type="dxa"/>
            <w:vMerge/>
            <w:vAlign w:val="center"/>
          </w:tcPr>
          <w:p w14:paraId="69907DE4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673A80D9" w14:textId="007AD258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2.能够将教学内容与学科研究新进展、实践发展新经验、社会需求新变化相联系。</w:t>
            </w:r>
          </w:p>
        </w:tc>
        <w:tc>
          <w:tcPr>
            <w:tcW w:w="567" w:type="dxa"/>
            <w:vAlign w:val="center"/>
          </w:tcPr>
          <w:p w14:paraId="46274358" w14:textId="4CDBD804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6</w:t>
            </w:r>
          </w:p>
        </w:tc>
        <w:tc>
          <w:tcPr>
            <w:tcW w:w="567" w:type="dxa"/>
            <w:vAlign w:val="center"/>
          </w:tcPr>
          <w:p w14:paraId="1D1CFC93" w14:textId="619BE310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1CDF02C5" w14:textId="4C4F80AC" w:rsidTr="002E7A39">
        <w:trPr>
          <w:trHeight w:val="20"/>
        </w:trPr>
        <w:tc>
          <w:tcPr>
            <w:tcW w:w="1420" w:type="dxa"/>
            <w:vAlign w:val="center"/>
          </w:tcPr>
          <w:p w14:paraId="75AACB24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  <w:proofErr w:type="spellEnd"/>
          </w:p>
        </w:tc>
        <w:tc>
          <w:tcPr>
            <w:tcW w:w="8333" w:type="dxa"/>
            <w:vAlign w:val="center"/>
          </w:tcPr>
          <w:p w14:paraId="34402BD9" w14:textId="77777777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567" w:type="dxa"/>
            <w:vAlign w:val="center"/>
          </w:tcPr>
          <w:p w14:paraId="78BFC1C0" w14:textId="3D5DCB34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6</w:t>
            </w:r>
          </w:p>
        </w:tc>
        <w:tc>
          <w:tcPr>
            <w:tcW w:w="567" w:type="dxa"/>
            <w:vAlign w:val="center"/>
          </w:tcPr>
          <w:p w14:paraId="210828CB" w14:textId="3462C8B6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21BFDDC0" w14:textId="6A2C5E45" w:rsidTr="002E7A39">
        <w:trPr>
          <w:trHeight w:val="20"/>
        </w:trPr>
        <w:tc>
          <w:tcPr>
            <w:tcW w:w="1420" w:type="dxa"/>
            <w:vAlign w:val="center"/>
          </w:tcPr>
          <w:p w14:paraId="3279F85D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  <w:proofErr w:type="spellEnd"/>
          </w:p>
        </w:tc>
        <w:tc>
          <w:tcPr>
            <w:tcW w:w="8333" w:type="dxa"/>
            <w:vAlign w:val="center"/>
          </w:tcPr>
          <w:p w14:paraId="0C39D57D" w14:textId="77777777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567" w:type="dxa"/>
            <w:vAlign w:val="center"/>
          </w:tcPr>
          <w:p w14:paraId="1EF6317B" w14:textId="2BEB3EAE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vAlign w:val="center"/>
          </w:tcPr>
          <w:p w14:paraId="432971CE" w14:textId="4CBAB72C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3794988C" w14:textId="678B9D32" w:rsidTr="002E7A39">
        <w:trPr>
          <w:trHeight w:val="20"/>
        </w:trPr>
        <w:tc>
          <w:tcPr>
            <w:tcW w:w="1420" w:type="dxa"/>
            <w:vMerge w:val="restart"/>
            <w:vAlign w:val="center"/>
          </w:tcPr>
          <w:p w14:paraId="58AAD136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8333" w:type="dxa"/>
            <w:vAlign w:val="center"/>
          </w:tcPr>
          <w:p w14:paraId="2C28E2E1" w14:textId="0870ABEA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1.教学活动丰富多样，能体现各等级水平的知识、技能和情感价值目标。</w:t>
            </w:r>
          </w:p>
        </w:tc>
        <w:tc>
          <w:tcPr>
            <w:tcW w:w="567" w:type="dxa"/>
            <w:vAlign w:val="center"/>
          </w:tcPr>
          <w:p w14:paraId="505C1CCC" w14:textId="75EACF17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vAlign w:val="center"/>
          </w:tcPr>
          <w:p w14:paraId="721A7C6D" w14:textId="3211F0A5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2764A1FD" w14:textId="7F2F7072" w:rsidTr="002E7A39">
        <w:trPr>
          <w:trHeight w:val="20"/>
        </w:trPr>
        <w:tc>
          <w:tcPr>
            <w:tcW w:w="1420" w:type="dxa"/>
            <w:vMerge/>
            <w:vAlign w:val="center"/>
          </w:tcPr>
          <w:p w14:paraId="5AACFF49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39CA77D9" w14:textId="7953339C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2.能创造性地使用教材，内容充实精要，适合学生水平；结构合理，过渡自然，便于操作；理论联系实际，启发学生思考及问题解决。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567" w:type="dxa"/>
            <w:vAlign w:val="center"/>
          </w:tcPr>
          <w:p w14:paraId="2569B97A" w14:textId="6842AADF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vAlign w:val="center"/>
          </w:tcPr>
          <w:p w14:paraId="59F9C3F7" w14:textId="7549C5BA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5A0D6277" w14:textId="53F5E793" w:rsidTr="002E7A39">
        <w:trPr>
          <w:trHeight w:val="20"/>
        </w:trPr>
        <w:tc>
          <w:tcPr>
            <w:tcW w:w="1420" w:type="dxa"/>
            <w:vMerge/>
            <w:vAlign w:val="center"/>
          </w:tcPr>
          <w:p w14:paraId="5AA73ECD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5D211AC8" w14:textId="196010F8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3.能根据课程特点，用创新的教学策略、方法、技术解决课堂中存在的各种问题和困难；教学重点突出，难点把握准确。</w:t>
            </w:r>
          </w:p>
        </w:tc>
        <w:tc>
          <w:tcPr>
            <w:tcW w:w="567" w:type="dxa"/>
            <w:vAlign w:val="center"/>
          </w:tcPr>
          <w:p w14:paraId="69702248" w14:textId="6B1FD8F5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vAlign w:val="center"/>
          </w:tcPr>
          <w:p w14:paraId="1BC1DE14" w14:textId="2A335DF8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05DD1B31" w14:textId="2F403007" w:rsidTr="002E7A39">
        <w:trPr>
          <w:trHeight w:val="20"/>
        </w:trPr>
        <w:tc>
          <w:tcPr>
            <w:tcW w:w="1420" w:type="dxa"/>
            <w:vMerge/>
            <w:vAlign w:val="center"/>
          </w:tcPr>
          <w:p w14:paraId="4E875A14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39978BDB" w14:textId="77777777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567" w:type="dxa"/>
            <w:vAlign w:val="center"/>
          </w:tcPr>
          <w:p w14:paraId="76E637E2" w14:textId="3FF91DB4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vAlign w:val="center"/>
          </w:tcPr>
          <w:p w14:paraId="4C7F4F43" w14:textId="0FA8AE11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592D266E" w14:textId="6D58119E" w:rsidTr="002E7A39">
        <w:trPr>
          <w:trHeight w:val="20"/>
        </w:trPr>
        <w:tc>
          <w:tcPr>
            <w:tcW w:w="1420" w:type="dxa"/>
            <w:vMerge w:val="restart"/>
            <w:vAlign w:val="center"/>
          </w:tcPr>
          <w:p w14:paraId="0E68D6FC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8333" w:type="dxa"/>
            <w:vAlign w:val="center"/>
          </w:tcPr>
          <w:p w14:paraId="670C2D27" w14:textId="2E5B4868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1.采用多元评价方法，合理评价学生知识、能力与思维的发展。</w:t>
            </w:r>
          </w:p>
        </w:tc>
        <w:tc>
          <w:tcPr>
            <w:tcW w:w="567" w:type="dxa"/>
            <w:vAlign w:val="center"/>
          </w:tcPr>
          <w:p w14:paraId="0CB98EE3" w14:textId="2B10C766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4</w:t>
            </w:r>
          </w:p>
        </w:tc>
        <w:tc>
          <w:tcPr>
            <w:tcW w:w="567" w:type="dxa"/>
            <w:vAlign w:val="center"/>
          </w:tcPr>
          <w:p w14:paraId="66A8C924" w14:textId="552A73C7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2668ACDB" w14:textId="1B9F0AE6" w:rsidTr="002E7A39">
        <w:trPr>
          <w:trHeight w:val="20"/>
        </w:trPr>
        <w:tc>
          <w:tcPr>
            <w:tcW w:w="1420" w:type="dxa"/>
            <w:vMerge/>
            <w:vAlign w:val="center"/>
          </w:tcPr>
          <w:p w14:paraId="34282E11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bidi="en-US"/>
              </w:rPr>
            </w:pPr>
          </w:p>
        </w:tc>
        <w:tc>
          <w:tcPr>
            <w:tcW w:w="8333" w:type="dxa"/>
            <w:vAlign w:val="center"/>
          </w:tcPr>
          <w:p w14:paraId="047C0F6E" w14:textId="2CD536CF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3.过程性评价与终结性评价相结合，有适合学科、学生特点的评价规则与标准。</w:t>
            </w:r>
          </w:p>
        </w:tc>
        <w:tc>
          <w:tcPr>
            <w:tcW w:w="567" w:type="dxa"/>
            <w:vAlign w:val="center"/>
          </w:tcPr>
          <w:p w14:paraId="3D118237" w14:textId="4B40563F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6</w:t>
            </w:r>
          </w:p>
        </w:tc>
        <w:tc>
          <w:tcPr>
            <w:tcW w:w="567" w:type="dxa"/>
            <w:vAlign w:val="center"/>
          </w:tcPr>
          <w:p w14:paraId="3F71DA85" w14:textId="58A87C92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41DF73F9" w14:textId="779FB091" w:rsidTr="002E7A39">
        <w:trPr>
          <w:trHeight w:val="20"/>
        </w:trPr>
        <w:tc>
          <w:tcPr>
            <w:tcW w:w="1420" w:type="dxa"/>
            <w:vAlign w:val="center"/>
          </w:tcPr>
          <w:p w14:paraId="18BC0263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  <w:proofErr w:type="spellEnd"/>
          </w:p>
        </w:tc>
        <w:tc>
          <w:tcPr>
            <w:tcW w:w="8333" w:type="dxa"/>
            <w:vAlign w:val="center"/>
          </w:tcPr>
          <w:p w14:paraId="7FB4459C" w14:textId="77777777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567" w:type="dxa"/>
            <w:vAlign w:val="center"/>
          </w:tcPr>
          <w:p w14:paraId="6FD3DBA7" w14:textId="7FAF5FB4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4</w:t>
            </w:r>
          </w:p>
        </w:tc>
        <w:tc>
          <w:tcPr>
            <w:tcW w:w="567" w:type="dxa"/>
            <w:vAlign w:val="center"/>
          </w:tcPr>
          <w:p w14:paraId="4445A9D4" w14:textId="52BFE0BA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:rsidRPr="002E7A39" w14:paraId="56C0A48B" w14:textId="124F91FD" w:rsidTr="002E7A39">
        <w:trPr>
          <w:trHeight w:val="20"/>
        </w:trPr>
        <w:tc>
          <w:tcPr>
            <w:tcW w:w="1420" w:type="dxa"/>
            <w:vAlign w:val="center"/>
          </w:tcPr>
          <w:p w14:paraId="3470EC80" w14:textId="77777777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proofErr w:type="spellStart"/>
            <w:r w:rsidRPr="003C7E32">
              <w:rPr>
                <w:rFonts w:asciiTheme="minorEastAsia" w:eastAsiaTheme="minorEastAsia" w:hAnsiTheme="minorEastAsia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  <w:proofErr w:type="spellEnd"/>
          </w:p>
        </w:tc>
        <w:tc>
          <w:tcPr>
            <w:tcW w:w="8333" w:type="dxa"/>
            <w:vAlign w:val="center"/>
          </w:tcPr>
          <w:p w14:paraId="6B2DCA8E" w14:textId="77777777" w:rsidR="002E7A39" w:rsidRP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-12"/>
                <w:sz w:val="24"/>
                <w:szCs w:val="24"/>
                <w:lang w:bidi="en-US"/>
              </w:rPr>
            </w:pPr>
            <w:r w:rsidRPr="002E7A39">
              <w:rPr>
                <w:rFonts w:asciiTheme="minorEastAsia" w:eastAsiaTheme="minorEastAsia" w:hAnsiTheme="minorEastAsia" w:hint="eastAsia"/>
                <w:b/>
                <w:bCs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567" w:type="dxa"/>
            <w:vAlign w:val="center"/>
          </w:tcPr>
          <w:p w14:paraId="5C3FECD8" w14:textId="6C2893F8" w:rsidR="002E7A39" w:rsidRPr="002E7A39" w:rsidRDefault="006460BC" w:rsidP="002E7A39">
            <w:pPr>
              <w:spacing w:line="500" w:lineRule="exact"/>
              <w:jc w:val="left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vAlign w:val="center"/>
          </w:tcPr>
          <w:p w14:paraId="11A0490A" w14:textId="261D2ACB" w:rsidR="002E7A39" w:rsidRPr="002E7A39" w:rsidRDefault="002E7A39" w:rsidP="002E7A39">
            <w:pPr>
              <w:spacing w:line="500" w:lineRule="exact"/>
              <w:jc w:val="center"/>
              <w:rPr>
                <w:rFonts w:ascii="仿宋_GB2312" w:eastAsia="仿宋_GB2312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14:paraId="65F45D24" w14:textId="77777777" w:rsidTr="002E7A39">
        <w:trPr>
          <w:trHeight w:val="713"/>
        </w:trPr>
        <w:tc>
          <w:tcPr>
            <w:tcW w:w="10320" w:type="dxa"/>
            <w:gridSpan w:val="3"/>
            <w:vAlign w:val="center"/>
          </w:tcPr>
          <w:p w14:paraId="47FD4B1A" w14:textId="0D74A57A" w:rsidR="002E7A39" w:rsidRPr="003C7E32" w:rsidRDefault="002E7A39" w:rsidP="002E7A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合计得分</w:t>
            </w:r>
          </w:p>
        </w:tc>
        <w:tc>
          <w:tcPr>
            <w:tcW w:w="567" w:type="dxa"/>
            <w:vAlign w:val="center"/>
          </w:tcPr>
          <w:p w14:paraId="5B36F225" w14:textId="77777777" w:rsid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</w:p>
        </w:tc>
      </w:tr>
      <w:tr w:rsidR="002E7A39" w14:paraId="6DDB265B" w14:textId="77777777" w:rsidTr="002E7A39">
        <w:trPr>
          <w:trHeight w:val="695"/>
        </w:trPr>
        <w:tc>
          <w:tcPr>
            <w:tcW w:w="10887" w:type="dxa"/>
            <w:gridSpan w:val="4"/>
            <w:vAlign w:val="center"/>
          </w:tcPr>
          <w:p w14:paraId="2537EF11" w14:textId="7484BB6F" w:rsidR="002E7A39" w:rsidRDefault="002E7A39" w:rsidP="002E7A39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12"/>
                <w:sz w:val="28"/>
                <w:szCs w:val="28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12"/>
                <w:sz w:val="28"/>
                <w:szCs w:val="28"/>
                <w:lang w:bidi="en-US"/>
              </w:rPr>
              <w:t>专家签名：</w:t>
            </w:r>
          </w:p>
        </w:tc>
      </w:tr>
    </w:tbl>
    <w:p w14:paraId="69CE0ECB" w14:textId="77777777" w:rsidR="002E7A39" w:rsidRDefault="002E7A39" w:rsidP="002832F7">
      <w:pPr>
        <w:pStyle w:val="a0"/>
        <w:ind w:firstLineChars="0" w:firstLine="0"/>
        <w:rPr>
          <w:lang w:bidi="en-US"/>
        </w:rPr>
      </w:pPr>
    </w:p>
    <w:sectPr w:rsidR="002E7A39" w:rsidSect="004F6219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4351" w14:textId="77777777" w:rsidR="005E7791" w:rsidRDefault="005E7791" w:rsidP="00BD43CD">
      <w:r>
        <w:separator/>
      </w:r>
    </w:p>
  </w:endnote>
  <w:endnote w:type="continuationSeparator" w:id="0">
    <w:p w14:paraId="7AB9F530" w14:textId="77777777" w:rsidR="005E7791" w:rsidRDefault="005E7791" w:rsidP="00B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B9E59DC-9ADF-4E6D-AE60-73D320F66BD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6B56C274-BA83-42D2-9B03-31133751BCC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62AAC" w14:textId="77777777" w:rsidR="005E7791" w:rsidRDefault="005E7791" w:rsidP="00BD43CD">
      <w:r>
        <w:separator/>
      </w:r>
    </w:p>
  </w:footnote>
  <w:footnote w:type="continuationSeparator" w:id="0">
    <w:p w14:paraId="315A04CE" w14:textId="77777777" w:rsidR="005E7791" w:rsidRDefault="005E7791" w:rsidP="00BD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NhYzM2M2FhMmU0NDE2NTEwNDg1MmFjYTZjMGYwMGMifQ=="/>
  </w:docVars>
  <w:rsids>
    <w:rsidRoot w:val="00F37762"/>
    <w:rsid w:val="00024DD4"/>
    <w:rsid w:val="000E4EEA"/>
    <w:rsid w:val="00122A34"/>
    <w:rsid w:val="00140090"/>
    <w:rsid w:val="00184EAA"/>
    <w:rsid w:val="001C7B04"/>
    <w:rsid w:val="00203A80"/>
    <w:rsid w:val="00210B4F"/>
    <w:rsid w:val="00233444"/>
    <w:rsid w:val="002832F7"/>
    <w:rsid w:val="002B54F0"/>
    <w:rsid w:val="002C5524"/>
    <w:rsid w:val="002E7A39"/>
    <w:rsid w:val="003B28AC"/>
    <w:rsid w:val="003B345A"/>
    <w:rsid w:val="003C7E32"/>
    <w:rsid w:val="004611E9"/>
    <w:rsid w:val="004F6219"/>
    <w:rsid w:val="0050088B"/>
    <w:rsid w:val="00536B5E"/>
    <w:rsid w:val="005667A4"/>
    <w:rsid w:val="00580CF9"/>
    <w:rsid w:val="005E7791"/>
    <w:rsid w:val="00603AFD"/>
    <w:rsid w:val="006460BC"/>
    <w:rsid w:val="006C7284"/>
    <w:rsid w:val="008C40B2"/>
    <w:rsid w:val="008F736E"/>
    <w:rsid w:val="009149E7"/>
    <w:rsid w:val="009169FA"/>
    <w:rsid w:val="009314B9"/>
    <w:rsid w:val="00992C85"/>
    <w:rsid w:val="009E662F"/>
    <w:rsid w:val="00AB6273"/>
    <w:rsid w:val="00AD554A"/>
    <w:rsid w:val="00AD6619"/>
    <w:rsid w:val="00B04955"/>
    <w:rsid w:val="00B9142E"/>
    <w:rsid w:val="00BD43CD"/>
    <w:rsid w:val="00C027CF"/>
    <w:rsid w:val="00C076C8"/>
    <w:rsid w:val="00C37438"/>
    <w:rsid w:val="00C86B16"/>
    <w:rsid w:val="00CB61DC"/>
    <w:rsid w:val="00CF5564"/>
    <w:rsid w:val="00D4262A"/>
    <w:rsid w:val="00D76AAD"/>
    <w:rsid w:val="00DE29A9"/>
    <w:rsid w:val="00DF3F2D"/>
    <w:rsid w:val="00E17184"/>
    <w:rsid w:val="00E51C23"/>
    <w:rsid w:val="00E73164"/>
    <w:rsid w:val="00EB388A"/>
    <w:rsid w:val="00F37762"/>
    <w:rsid w:val="00F84A9C"/>
    <w:rsid w:val="00F94C07"/>
    <w:rsid w:val="00FB5898"/>
    <w:rsid w:val="00FC45A0"/>
    <w:rsid w:val="3E3762F4"/>
    <w:rsid w:val="59545718"/>
    <w:rsid w:val="7CD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9769F"/>
  <w15:docId w15:val="{73523AC7-7E5A-44B0-A53F-2FD0D04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简体"/>
      <w:kern w:val="2"/>
      <w:sz w:val="32"/>
    </w:rPr>
  </w:style>
  <w:style w:type="paragraph" w:styleId="1">
    <w:name w:val="heading 1"/>
    <w:basedOn w:val="a"/>
    <w:next w:val="a"/>
    <w:link w:val="10"/>
    <w:qFormat/>
    <w:rsid w:val="009E66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9E66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font31">
    <w:name w:val="font31"/>
    <w:basedOn w:val="a1"/>
    <w:qFormat/>
    <w:rPr>
      <w:rFonts w:ascii="MingLiU" w:eastAsia="MingLiU" w:hAnsi="MingLiU" w:cs="MingLiU" w:hint="default"/>
      <w:color w:val="000000"/>
      <w:sz w:val="26"/>
      <w:szCs w:val="26"/>
      <w:u w:val="none"/>
    </w:rPr>
  </w:style>
  <w:style w:type="character" w:customStyle="1" w:styleId="font81">
    <w:name w:val="font81"/>
    <w:basedOn w:val="a1"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character" w:customStyle="1" w:styleId="font11">
    <w:name w:val="font11"/>
    <w:basedOn w:val="a1"/>
    <w:rPr>
      <w:rFonts w:ascii="MingLiU" w:eastAsia="MingLiU" w:hAnsi="MingLiU" w:cs="MingLiU" w:hint="default"/>
      <w:color w:val="000000"/>
      <w:sz w:val="34"/>
      <w:szCs w:val="34"/>
      <w:u w:val="none"/>
    </w:r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1"/>
    <w:rPr>
      <w:rFonts w:ascii="MingLiU" w:eastAsia="MingLiU" w:hAnsi="MingLiU" w:cs="MingLiU" w:hint="default"/>
      <w:color w:val="000000"/>
      <w:sz w:val="22"/>
      <w:szCs w:val="22"/>
      <w:u w:val="none"/>
    </w:rPr>
  </w:style>
  <w:style w:type="paragraph" w:customStyle="1" w:styleId="11">
    <w:name w:val="附件标题1"/>
    <w:basedOn w:val="1"/>
    <w:next w:val="a"/>
    <w:link w:val="12"/>
    <w:qFormat/>
    <w:rsid w:val="009E662F"/>
    <w:pPr>
      <w:keepNext w:val="0"/>
      <w:keepLines w:val="0"/>
      <w:adjustRightInd w:val="0"/>
      <w:snapToGrid w:val="0"/>
      <w:spacing w:before="0" w:after="0" w:line="560" w:lineRule="exact"/>
    </w:pPr>
    <w:rPr>
      <w:rFonts w:eastAsia="黑体"/>
      <w:b w:val="0"/>
      <w:bCs w:val="0"/>
      <w:kern w:val="2"/>
      <w:sz w:val="32"/>
      <w:szCs w:val="32"/>
    </w:rPr>
  </w:style>
  <w:style w:type="character" w:customStyle="1" w:styleId="12">
    <w:name w:val="附件标题1 字符"/>
    <w:basedOn w:val="a1"/>
    <w:link w:val="11"/>
    <w:qFormat/>
    <w:rsid w:val="009E662F"/>
    <w:rPr>
      <w:rFonts w:eastAsia="黑体"/>
      <w:kern w:val="2"/>
      <w:sz w:val="32"/>
      <w:szCs w:val="32"/>
    </w:rPr>
  </w:style>
  <w:style w:type="paragraph" w:customStyle="1" w:styleId="21">
    <w:name w:val="附件标题2"/>
    <w:basedOn w:val="2"/>
    <w:next w:val="a"/>
    <w:link w:val="22"/>
    <w:qFormat/>
    <w:rsid w:val="009E662F"/>
    <w:pPr>
      <w:keepNext w:val="0"/>
      <w:keepLines w:val="0"/>
      <w:adjustRightInd w:val="0"/>
      <w:snapToGrid w:val="0"/>
      <w:spacing w:before="0" w:after="0" w:line="560" w:lineRule="exact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2">
    <w:name w:val="附件标题2 字符"/>
    <w:basedOn w:val="20"/>
    <w:link w:val="21"/>
    <w:qFormat/>
    <w:rsid w:val="009E662F"/>
    <w:rPr>
      <w:rFonts w:ascii="方正小标宋简体" w:eastAsia="方正小标宋简体" w:hAnsi="方正小标宋简体" w:cstheme="majorBidi"/>
      <w:b w:val="0"/>
      <w:bCs w:val="0"/>
      <w:kern w:val="2"/>
      <w:sz w:val="40"/>
      <w:szCs w:val="40"/>
      <w:lang w:val="zh-TW" w:eastAsia="zh-TW"/>
    </w:rPr>
  </w:style>
  <w:style w:type="character" w:customStyle="1" w:styleId="10">
    <w:name w:val="标题 1 字符"/>
    <w:basedOn w:val="a1"/>
    <w:link w:val="1"/>
    <w:rsid w:val="009E662F"/>
    <w:rPr>
      <w:rFonts w:eastAsia="方正仿宋简体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semiHidden/>
    <w:rsid w:val="009E662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A207B-BA6B-4A4A-91CF-EE9AB786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卢菁</cp:lastModifiedBy>
  <cp:revision>62</cp:revision>
  <cp:lastPrinted>2022-11-17T07:40:00Z</cp:lastPrinted>
  <dcterms:created xsi:type="dcterms:W3CDTF">2017-05-12T01:32:00Z</dcterms:created>
  <dcterms:modified xsi:type="dcterms:W3CDTF">2025-02-13T01:38:00Z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A1983C7D63D74950A12518219AD9B46F</vt:lpwstr>
  </property>
</Properties>
</file>